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8F" w:rsidRPr="0083588F" w:rsidRDefault="0083588F" w:rsidP="0083588F">
      <w:pPr>
        <w:spacing w:beforeLines="100" w:afterLines="100"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83588F">
        <w:rPr>
          <w:rFonts w:ascii="仿宋_GB2312" w:eastAsia="仿宋_GB2312" w:hAnsiTheme="minorEastAsia" w:hint="eastAsia"/>
          <w:b/>
          <w:sz w:val="32"/>
          <w:szCs w:val="32"/>
        </w:rPr>
        <w:t>附件2  2016年陕西省经动态调整增列的学位授权点清单</w:t>
      </w:r>
    </w:p>
    <w:tbl>
      <w:tblPr>
        <w:tblStyle w:val="a5"/>
        <w:tblW w:w="8925" w:type="dxa"/>
        <w:tblLook w:val="04A0"/>
      </w:tblPr>
      <w:tblGrid>
        <w:gridCol w:w="1242"/>
        <w:gridCol w:w="1418"/>
        <w:gridCol w:w="3625"/>
        <w:gridCol w:w="2640"/>
      </w:tblGrid>
      <w:tr w:rsidR="0083588F" w:rsidRPr="00B02BF9" w:rsidTr="004A7E6F">
        <w:tc>
          <w:tcPr>
            <w:tcW w:w="1242" w:type="dxa"/>
            <w:vAlign w:val="center"/>
            <w:hideMark/>
          </w:tcPr>
          <w:p w:rsidR="0083588F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b/>
                <w:bCs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单位</w:t>
            </w:r>
          </w:p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1418" w:type="dxa"/>
            <w:vAlign w:val="center"/>
            <w:hideMark/>
          </w:tcPr>
          <w:p w:rsidR="0083588F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b/>
                <w:bCs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主管</w:t>
            </w:r>
          </w:p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部门</w:t>
            </w: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增设学位点类型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b/>
                <w:bCs/>
                <w:kern w:val="0"/>
                <w:sz w:val="30"/>
                <w:szCs w:val="30"/>
              </w:rPr>
              <w:t>增设学位点名称</w:t>
            </w:r>
          </w:p>
        </w:tc>
      </w:tr>
      <w:tr w:rsidR="0083588F" w:rsidRPr="00B02BF9" w:rsidTr="004A7E6F">
        <w:tc>
          <w:tcPr>
            <w:tcW w:w="1242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西北大学</w:t>
            </w:r>
          </w:p>
        </w:tc>
        <w:tc>
          <w:tcPr>
            <w:tcW w:w="1418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工程（光学工程）</w:t>
            </w:r>
          </w:p>
        </w:tc>
      </w:tr>
      <w:tr w:rsidR="0083588F" w:rsidRPr="00B02BF9" w:rsidTr="004A7E6F">
        <w:tc>
          <w:tcPr>
            <w:tcW w:w="1242" w:type="dxa"/>
            <w:vMerge w:val="restart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西安工业大学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中国语言文学</w:t>
            </w:r>
          </w:p>
        </w:tc>
      </w:tr>
      <w:tr w:rsidR="0083588F" w:rsidRPr="00B02BF9" w:rsidTr="004A7E6F">
        <w:tc>
          <w:tcPr>
            <w:tcW w:w="1242" w:type="dxa"/>
            <w:vMerge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体育</w:t>
            </w:r>
          </w:p>
        </w:tc>
      </w:tr>
      <w:tr w:rsidR="0083588F" w:rsidRPr="00B02BF9" w:rsidTr="004A7E6F">
        <w:tc>
          <w:tcPr>
            <w:tcW w:w="1242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西安建筑科技大学</w:t>
            </w:r>
          </w:p>
        </w:tc>
        <w:tc>
          <w:tcPr>
            <w:tcW w:w="1418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设计学</w:t>
            </w:r>
          </w:p>
        </w:tc>
      </w:tr>
      <w:tr w:rsidR="0083588F" w:rsidRPr="00B02BF9" w:rsidTr="004A7E6F">
        <w:tc>
          <w:tcPr>
            <w:tcW w:w="1242" w:type="dxa"/>
            <w:vMerge w:val="restart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西安石油大学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电气工程</w:t>
            </w:r>
          </w:p>
        </w:tc>
      </w:tr>
      <w:tr w:rsidR="0083588F" w:rsidRPr="00B02BF9" w:rsidTr="004A7E6F">
        <w:tc>
          <w:tcPr>
            <w:tcW w:w="1242" w:type="dxa"/>
            <w:vMerge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硕士专业学位授权点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工程（电气工程）</w:t>
            </w:r>
          </w:p>
        </w:tc>
      </w:tr>
      <w:tr w:rsidR="0083588F" w:rsidRPr="00B02BF9" w:rsidTr="004A7E6F">
        <w:tc>
          <w:tcPr>
            <w:tcW w:w="1242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陕西科技大学</w:t>
            </w:r>
          </w:p>
        </w:tc>
        <w:tc>
          <w:tcPr>
            <w:tcW w:w="1418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83588F" w:rsidRPr="00B02BF9" w:rsidTr="004A7E6F">
        <w:tc>
          <w:tcPr>
            <w:tcW w:w="1242" w:type="dxa"/>
            <w:vMerge w:val="restart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延安大学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应用经济学</w:t>
            </w:r>
          </w:p>
        </w:tc>
      </w:tr>
      <w:tr w:rsidR="0083588F" w:rsidRPr="00B02BF9" w:rsidTr="004A7E6F">
        <w:tc>
          <w:tcPr>
            <w:tcW w:w="1242" w:type="dxa"/>
            <w:vMerge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</w:p>
        </w:tc>
        <w:tc>
          <w:tcPr>
            <w:tcW w:w="3625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硕士学位授权一级学科</w:t>
            </w:r>
          </w:p>
        </w:tc>
        <w:tc>
          <w:tcPr>
            <w:tcW w:w="2640" w:type="dxa"/>
            <w:vAlign w:val="center"/>
            <w:hideMark/>
          </w:tcPr>
          <w:p w:rsidR="0083588F" w:rsidRPr="00B02BF9" w:rsidRDefault="0083588F" w:rsidP="004A7E6F">
            <w:pPr>
              <w:widowControl/>
              <w:spacing w:line="480" w:lineRule="auto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 w:rsidRPr="00B02BF9"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基础医学</w:t>
            </w:r>
          </w:p>
        </w:tc>
      </w:tr>
    </w:tbl>
    <w:p w:rsidR="00F24A7B" w:rsidRDefault="00F24A7B"/>
    <w:sectPr w:rsidR="00F24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7B" w:rsidRDefault="00F24A7B" w:rsidP="0083588F">
      <w:r>
        <w:separator/>
      </w:r>
    </w:p>
  </w:endnote>
  <w:endnote w:type="continuationSeparator" w:id="1">
    <w:p w:rsidR="00F24A7B" w:rsidRDefault="00F24A7B" w:rsidP="0083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7B" w:rsidRDefault="00F24A7B" w:rsidP="0083588F">
      <w:r>
        <w:separator/>
      </w:r>
    </w:p>
  </w:footnote>
  <w:footnote w:type="continuationSeparator" w:id="1">
    <w:p w:rsidR="00F24A7B" w:rsidRDefault="00F24A7B" w:rsidP="00835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88F"/>
    <w:rsid w:val="0083588F"/>
    <w:rsid w:val="00F2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88F"/>
    <w:rPr>
      <w:sz w:val="18"/>
      <w:szCs w:val="18"/>
    </w:rPr>
  </w:style>
  <w:style w:type="table" w:styleId="a5">
    <w:name w:val="Table Grid"/>
    <w:basedOn w:val="a1"/>
    <w:uiPriority w:val="59"/>
    <w:rsid w:val="00835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柯娓</dc:creator>
  <cp:keywords/>
  <dc:description/>
  <cp:lastModifiedBy>柯娓</cp:lastModifiedBy>
  <cp:revision>2</cp:revision>
  <dcterms:created xsi:type="dcterms:W3CDTF">2016-11-02T02:21:00Z</dcterms:created>
  <dcterms:modified xsi:type="dcterms:W3CDTF">2016-11-02T02:21:00Z</dcterms:modified>
</cp:coreProperties>
</file>